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4F" w:rsidRDefault="00223E4F"/>
    <w:tbl>
      <w:tblPr>
        <w:tblStyle w:val="TableGrid"/>
        <w:tblW w:w="6374" w:type="dxa"/>
        <w:jc w:val="center"/>
        <w:tblLook w:val="04A0" w:firstRow="1" w:lastRow="0" w:firstColumn="1" w:lastColumn="0" w:noHBand="0" w:noVBand="1"/>
      </w:tblPr>
      <w:tblGrid>
        <w:gridCol w:w="484"/>
        <w:gridCol w:w="5353"/>
        <w:gridCol w:w="537"/>
      </w:tblGrid>
      <w:tr w:rsidR="00223E4F" w:rsidRPr="00223E4F" w:rsidTr="0097179C">
        <w:trPr>
          <w:trHeight w:val="520"/>
          <w:jc w:val="center"/>
        </w:trPr>
        <w:tc>
          <w:tcPr>
            <w:tcW w:w="6374" w:type="dxa"/>
            <w:gridSpan w:val="3"/>
          </w:tcPr>
          <w:p w:rsidR="00223E4F" w:rsidRPr="00223E4F" w:rsidRDefault="00223E4F" w:rsidP="00223E4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23E4F">
              <w:rPr>
                <w:rFonts w:ascii="Verdana" w:hAnsi="Verdana"/>
                <w:b/>
                <w:sz w:val="21"/>
                <w:szCs w:val="21"/>
              </w:rPr>
              <w:t>Year 3 Reading Key Objectives</w:t>
            </w:r>
          </w:p>
          <w:p w:rsidR="00223E4F" w:rsidRPr="00223E4F" w:rsidRDefault="00223E4F" w:rsidP="00223E4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b/>
                <w:sz w:val="21"/>
                <w:szCs w:val="21"/>
              </w:rPr>
              <w:t>End of Year 4 Expectation</w:t>
            </w: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Read aloud and understand words based on knowledge or root words, prefixes and suffixes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b/>
                <w:bCs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Read further exception words, including those with unusual spelling/sound links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Retell some fairy tales or traditional tales orally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Identify themes and conventions in a range of books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Perform plays and poetry aloud using intonation, tone, volume and action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Recognise some different forms of poetry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dictionaries to check the meanings of words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Check that a text makes sense, including explaining the meaning of words  in context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Identify and summarise the main ideas drawn from more than one paragraph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Draw inferences about feelings thoughts and motives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evidence to justify inferences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Discuss words and phrases which capture the reader’s interest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Identify how language contributes to meaning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14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Identify how structure and presentation contribute to meaning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223E4F">
            <w:pPr>
              <w:spacing w:after="120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5353" w:type="dxa"/>
          </w:tcPr>
          <w:p w:rsidR="00223E4F" w:rsidRPr="00223E4F" w:rsidRDefault="00223E4F" w:rsidP="00223E4F">
            <w:pPr>
              <w:ind w:left="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Retrieve and record information from non-fiction texts</w:t>
            </w:r>
          </w:p>
        </w:tc>
        <w:tc>
          <w:tcPr>
            <w:tcW w:w="537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</w:tbl>
    <w:p w:rsidR="00223E4F" w:rsidRDefault="00223E4F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223E4F" w:rsidRPr="00223E4F" w:rsidRDefault="00223E4F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223E4F" w:rsidRPr="00223E4F" w:rsidRDefault="00223E4F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tbl>
      <w:tblPr>
        <w:tblStyle w:val="TableGrid"/>
        <w:tblW w:w="7305" w:type="dxa"/>
        <w:jc w:val="center"/>
        <w:tblLook w:val="04A0" w:firstRow="1" w:lastRow="0" w:firstColumn="1" w:lastColumn="0" w:noHBand="0" w:noVBand="1"/>
      </w:tblPr>
      <w:tblGrid>
        <w:gridCol w:w="484"/>
        <w:gridCol w:w="6101"/>
        <w:gridCol w:w="720"/>
      </w:tblGrid>
      <w:tr w:rsidR="00223E4F" w:rsidRPr="00223E4F" w:rsidTr="0097179C">
        <w:trPr>
          <w:trHeight w:val="520"/>
          <w:jc w:val="center"/>
        </w:trPr>
        <w:tc>
          <w:tcPr>
            <w:tcW w:w="7305" w:type="dxa"/>
            <w:gridSpan w:val="3"/>
          </w:tcPr>
          <w:p w:rsidR="00223E4F" w:rsidRPr="00223E4F" w:rsidRDefault="009C0D9C" w:rsidP="00223E4F">
            <w:pPr>
              <w:ind w:left="-189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                       </w:t>
            </w:r>
            <w:r w:rsidR="00223E4F" w:rsidRPr="00223E4F">
              <w:rPr>
                <w:rFonts w:ascii="Verdana" w:hAnsi="Verdana"/>
                <w:b/>
                <w:sz w:val="21"/>
                <w:szCs w:val="21"/>
              </w:rPr>
              <w:t>Year 3 Writing Key Objectives</w:t>
            </w:r>
          </w:p>
          <w:p w:rsidR="00223E4F" w:rsidRPr="00223E4F" w:rsidRDefault="00223E4F" w:rsidP="00223E4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b/>
                <w:sz w:val="21"/>
                <w:szCs w:val="21"/>
              </w:rPr>
              <w:t>End of Year 4 Expectation</w:t>
            </w: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firstLine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Spell words which are often misspelt from the Y3-4 list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b/>
                <w:bCs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176" w:hanging="137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the possessive apostrophe accurately with plurals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176" w:hanging="137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a dictionary to check a spelling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 xml:space="preserve">Use appropriate handwriting joins, including choosing </w:t>
            </w:r>
            <w:proofErr w:type="spellStart"/>
            <w:r w:rsidRPr="00223E4F">
              <w:rPr>
                <w:rFonts w:ascii="Verdana" w:hAnsi="Verdana"/>
                <w:sz w:val="21"/>
                <w:szCs w:val="21"/>
              </w:rPr>
              <w:t>unjoined</w:t>
            </w:r>
            <w:proofErr w:type="spellEnd"/>
            <w:r w:rsidRPr="00223E4F">
              <w:rPr>
                <w:rFonts w:ascii="Verdana" w:hAnsi="Verdana"/>
                <w:sz w:val="21"/>
                <w:szCs w:val="21"/>
              </w:rPr>
              <w:t xml:space="preserve"> letters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Adopt the features of existing texts to shape own writing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176" w:hanging="137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Build sentences with varied vocabulary and structures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176" w:hanging="137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Organise paragraphs around a theme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Develop detail of characters, settings and plots in narratives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simple organisational devices in non-fiction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Suggest improvements to grammar and vocabulary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Proofread own work for spelling and punctuation errors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Read aloud using appropriate intonation, tone and volume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a range of conjunctions to extent sentences with more than one clause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14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Choose nouns and pronouns for clarity and cohesion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conjunctions, adverbs and prepositions to express time, cause and place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16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fronted adverbials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17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Understand the difference between plural and possessive ‘-s’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18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Recognise and use standard English verb inflections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19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extended noun phrases, including with prepositions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223E4F" w:rsidRPr="00223E4F" w:rsidTr="0097179C">
        <w:trPr>
          <w:jc w:val="center"/>
        </w:trPr>
        <w:tc>
          <w:tcPr>
            <w:tcW w:w="484" w:type="dxa"/>
          </w:tcPr>
          <w:p w:rsidR="00223E4F" w:rsidRPr="00223E4F" w:rsidRDefault="00223E4F" w:rsidP="0097179C">
            <w:pPr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6101" w:type="dxa"/>
          </w:tcPr>
          <w:p w:rsidR="00223E4F" w:rsidRPr="00223E4F" w:rsidRDefault="00223E4F" w:rsidP="0097179C">
            <w:pPr>
              <w:spacing w:after="120"/>
              <w:ind w:left="39"/>
              <w:rPr>
                <w:rFonts w:ascii="Verdana" w:hAnsi="Verdana"/>
                <w:sz w:val="21"/>
                <w:szCs w:val="21"/>
              </w:rPr>
            </w:pPr>
            <w:r w:rsidRPr="00223E4F">
              <w:rPr>
                <w:rFonts w:ascii="Verdana" w:hAnsi="Verdana"/>
                <w:sz w:val="21"/>
                <w:szCs w:val="21"/>
              </w:rPr>
              <w:t>Use and punctuate direct speech correctly</w:t>
            </w:r>
          </w:p>
        </w:tc>
        <w:tc>
          <w:tcPr>
            <w:tcW w:w="720" w:type="dxa"/>
          </w:tcPr>
          <w:p w:rsidR="00223E4F" w:rsidRPr="00223E4F" w:rsidRDefault="00223E4F" w:rsidP="00223E4F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</w:tbl>
    <w:p w:rsidR="00223E4F" w:rsidRDefault="00223E4F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tbl>
      <w:tblPr>
        <w:tblStyle w:val="TableGrid"/>
        <w:tblW w:w="63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567"/>
      </w:tblGrid>
      <w:tr w:rsidR="0097179C" w:rsidRPr="00453D15" w:rsidTr="0097179C">
        <w:trPr>
          <w:trHeight w:val="525"/>
        </w:trPr>
        <w:tc>
          <w:tcPr>
            <w:tcW w:w="6380" w:type="dxa"/>
            <w:gridSpan w:val="3"/>
          </w:tcPr>
          <w:p w:rsidR="0097179C" w:rsidRPr="00453D15" w:rsidRDefault="0097179C" w:rsidP="00E043D3">
            <w:pPr>
              <w:spacing w:before="12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453D15">
              <w:rPr>
                <w:rFonts w:ascii="Verdana" w:hAnsi="Verdana"/>
                <w:b/>
                <w:sz w:val="21"/>
                <w:szCs w:val="21"/>
              </w:rPr>
              <w:lastRenderedPageBreak/>
              <w:t xml:space="preserve">Year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3 </w:t>
            </w:r>
            <w:r w:rsidRPr="00453D15">
              <w:rPr>
                <w:rFonts w:ascii="Verdana" w:hAnsi="Verdana"/>
                <w:b/>
                <w:sz w:val="21"/>
                <w:szCs w:val="21"/>
              </w:rPr>
              <w:t>Maths Key Objectives</w:t>
            </w:r>
          </w:p>
          <w:p w:rsidR="0097179C" w:rsidRPr="00453D15" w:rsidRDefault="0097179C" w:rsidP="00E043D3">
            <w:pPr>
              <w:spacing w:before="12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End of Year Expectation</w:t>
            </w: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spacing w:after="120"/>
              <w:ind w:firstLine="34"/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 xml:space="preserve">Count </w:t>
            </w:r>
            <w:r>
              <w:rPr>
                <w:rFonts w:ascii="Verdana" w:hAnsi="Verdana"/>
                <w:sz w:val="21"/>
                <w:szCs w:val="21"/>
              </w:rPr>
              <w:t>in multiples of 4, 8, 50 and 100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b/>
                <w:bCs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spacing w:after="120"/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Compare and order numbers up to 1000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500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Add and subtract numbers mentally, including round numbers to HTU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Add and subtract using standard column method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515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Estimate answers to calculations and use the inverse to check answers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spacing w:after="120"/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Know 3x, 4x and 8x tables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42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spacing w:after="120"/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Count up and down in tenths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515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8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Understand that tenths are objectives or quantities divided into ten equal parts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9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spacing w:after="120"/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Compare and order simple fractions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42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spacing w:after="120"/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Recognise and show equivalent fractions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Find and write fractions of a set of objects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515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12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Add and subtract fractions with common denominators (less than one)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42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13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Measure, compare and calculate measures using standard units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14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Measure the perimeter of simple 2D shapes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 w:rsidRPr="00453D15"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5245" w:type="dxa"/>
          </w:tcPr>
          <w:p w:rsidR="0097179C" w:rsidRPr="00453D15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Add and subtract money, including giving change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500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16</w:t>
            </w:r>
          </w:p>
        </w:tc>
        <w:tc>
          <w:tcPr>
            <w:tcW w:w="5245" w:type="dxa"/>
          </w:tcPr>
          <w:p w:rsidR="0097179C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Tell and write the time from an analogue clock, including using Roman numerals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17</w:t>
            </w:r>
          </w:p>
        </w:tc>
        <w:tc>
          <w:tcPr>
            <w:tcW w:w="5245" w:type="dxa"/>
          </w:tcPr>
          <w:p w:rsidR="0097179C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Estimate and read time to the nearest minute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58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18</w:t>
            </w:r>
          </w:p>
        </w:tc>
        <w:tc>
          <w:tcPr>
            <w:tcW w:w="5245" w:type="dxa"/>
          </w:tcPr>
          <w:p w:rsidR="0097179C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Identify horizontal, vertical, parallel and perpendicular lines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42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19</w:t>
            </w:r>
          </w:p>
        </w:tc>
        <w:tc>
          <w:tcPr>
            <w:tcW w:w="5245" w:type="dxa"/>
          </w:tcPr>
          <w:p w:rsidR="0097179C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Identify whether angles are greater or less than a right angle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  <w:tr w:rsidR="0097179C" w:rsidRPr="00453D15" w:rsidTr="0097179C">
        <w:trPr>
          <w:trHeight w:val="273"/>
        </w:trPr>
        <w:tc>
          <w:tcPr>
            <w:tcW w:w="568" w:type="dxa"/>
          </w:tcPr>
          <w:p w:rsidR="0097179C" w:rsidRPr="00453D15" w:rsidRDefault="0097179C" w:rsidP="00E043D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</w:t>
            </w:r>
          </w:p>
        </w:tc>
        <w:tc>
          <w:tcPr>
            <w:tcW w:w="5245" w:type="dxa"/>
          </w:tcPr>
          <w:p w:rsidR="0097179C" w:rsidRDefault="0097179C" w:rsidP="0097179C">
            <w:pPr>
              <w:ind w:firstLine="34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Interpret and present data using bar charts, pictograms and tables</w:t>
            </w:r>
          </w:p>
        </w:tc>
        <w:tc>
          <w:tcPr>
            <w:tcW w:w="567" w:type="dxa"/>
          </w:tcPr>
          <w:p w:rsidR="0097179C" w:rsidRPr="00453D15" w:rsidRDefault="0097179C" w:rsidP="00E043D3">
            <w:pPr>
              <w:rPr>
                <w:rFonts w:ascii="Verdana" w:hAnsi="Verdana"/>
                <w:color w:val="000000" w:themeColor="text1" w:themeShade="BF"/>
                <w:sz w:val="21"/>
                <w:szCs w:val="21"/>
              </w:rPr>
            </w:pPr>
          </w:p>
        </w:tc>
      </w:tr>
    </w:tbl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</w:p>
    <w:p w:rsidR="0097179C" w:rsidRPr="00223E4F" w:rsidRDefault="0097179C" w:rsidP="00223E4F">
      <w:pPr>
        <w:spacing w:after="0" w:line="240" w:lineRule="auto"/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97179C" w:rsidRPr="00223E4F" w:rsidSect="00223E4F">
      <w:pgSz w:w="16838" w:h="11906" w:orient="landscape"/>
      <w:pgMar w:top="851" w:right="1440" w:bottom="709" w:left="993" w:header="708" w:footer="708" w:gutter="0"/>
      <w:cols w:num="2" w:space="28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4F"/>
    <w:rsid w:val="00223E4F"/>
    <w:rsid w:val="00504140"/>
    <w:rsid w:val="005128F5"/>
    <w:rsid w:val="00570376"/>
    <w:rsid w:val="00965609"/>
    <w:rsid w:val="0097179C"/>
    <w:rsid w:val="009C0D9C"/>
    <w:rsid w:val="00ED59FB"/>
    <w:rsid w:val="00F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65CBC-B111-4ECC-A4F9-CA99C6DE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Michael Upjohn</cp:lastModifiedBy>
  <cp:revision>2</cp:revision>
  <cp:lastPrinted>2018-01-18T15:44:00Z</cp:lastPrinted>
  <dcterms:created xsi:type="dcterms:W3CDTF">2020-10-14T09:43:00Z</dcterms:created>
  <dcterms:modified xsi:type="dcterms:W3CDTF">2020-10-14T09:43:00Z</dcterms:modified>
</cp:coreProperties>
</file>